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66B" w:rsidRDefault="007627A2" w:rsidP="00447F87">
      <w:pPr>
        <w:pStyle w:val="BodyText"/>
        <w:spacing w:before="120" w:line="360" w:lineRule="auto"/>
        <w:jc w:val="center"/>
        <w:rPr>
          <w:rFonts w:ascii="Palatino Linotype" w:hAnsi="Palatino Linotype" w:cstheme="majorHAnsi"/>
          <w:b/>
          <w:sz w:val="22"/>
          <w:szCs w:val="22"/>
        </w:rPr>
      </w:pPr>
      <w:r w:rsidRPr="007627A2">
        <w:rPr>
          <w:rFonts w:ascii="Palatino Linotype" w:hAnsi="Palatino Linotype" w:cstheme="majorHAnsi"/>
          <w:b/>
          <w:bCs/>
          <w:sz w:val="22"/>
          <w:szCs w:val="22"/>
          <w:lang w:eastAsia="en-US"/>
        </w:rPr>
        <w:t>TÜRK DİLİ VE EDEBİYATI</w:t>
      </w:r>
      <w:r w:rsidRPr="007627A2">
        <w:rPr>
          <w:rFonts w:ascii="Palatino Linotype" w:hAnsi="Palatino Linotype" w:cstheme="majorHAnsi"/>
          <w:b/>
          <w:sz w:val="22"/>
          <w:szCs w:val="22"/>
        </w:rPr>
        <w:t xml:space="preserve"> BÖLÜMÜ</w:t>
      </w:r>
    </w:p>
    <w:p w:rsidR="007627A2" w:rsidRDefault="007627A2" w:rsidP="00447F87">
      <w:pPr>
        <w:pStyle w:val="BodyText"/>
        <w:spacing w:before="120" w:line="360" w:lineRule="auto"/>
        <w:jc w:val="center"/>
        <w:rPr>
          <w:rFonts w:ascii="Palatino Linotype" w:hAnsi="Palatino Linotype" w:cstheme="majorHAnsi"/>
          <w:b/>
          <w:sz w:val="22"/>
          <w:szCs w:val="22"/>
        </w:rPr>
      </w:pPr>
      <w:r w:rsidRPr="007627A2">
        <w:rPr>
          <w:rFonts w:ascii="Palatino Linotype" w:hAnsi="Palatino Linotype" w:cstheme="majorHAnsi"/>
          <w:b/>
          <w:sz w:val="22"/>
          <w:szCs w:val="22"/>
        </w:rPr>
        <w:t>PROGRAM ÇIKTILARI</w:t>
      </w:r>
    </w:p>
    <w:p w:rsidR="00D4066B" w:rsidRPr="007627A2" w:rsidRDefault="00D4066B" w:rsidP="00447F87">
      <w:pPr>
        <w:pStyle w:val="BodyText"/>
        <w:spacing w:before="120" w:line="360" w:lineRule="auto"/>
        <w:jc w:val="center"/>
        <w:rPr>
          <w:rFonts w:ascii="Palatino Linotype" w:hAnsi="Palatino Linotype" w:cstheme="majorHAnsi"/>
          <w:b/>
          <w:sz w:val="22"/>
          <w:szCs w:val="22"/>
          <w:lang w:eastAsia="en-US"/>
        </w:rPr>
      </w:pPr>
      <w:bookmarkStart w:id="0" w:name="_GoBack"/>
      <w:bookmarkEnd w:id="0"/>
    </w:p>
    <w:p w:rsidR="007627A2" w:rsidRPr="007627A2" w:rsidRDefault="007627A2" w:rsidP="007627A2">
      <w:pPr>
        <w:pStyle w:val="BodyText"/>
        <w:spacing w:before="120" w:line="276" w:lineRule="auto"/>
        <w:ind w:firstLine="708"/>
        <w:rPr>
          <w:rFonts w:ascii="Palatino Linotype" w:hAnsi="Palatino Linotype" w:cstheme="majorHAnsi"/>
          <w:sz w:val="22"/>
          <w:szCs w:val="22"/>
        </w:rPr>
      </w:pPr>
      <w:r w:rsidRPr="007627A2">
        <w:rPr>
          <w:rFonts w:ascii="Palatino Linotype" w:hAnsi="Palatino Linotype" w:cstheme="majorHAnsi"/>
          <w:b/>
          <w:sz w:val="22"/>
          <w:szCs w:val="22"/>
          <w:u w:val="single"/>
        </w:rPr>
        <w:t>Program Çıktıları (Fedek Tanımı):</w:t>
      </w:r>
      <w:r w:rsidRPr="007627A2">
        <w:rPr>
          <w:rFonts w:ascii="Palatino Linotype" w:hAnsi="Palatino Linotype" w:cstheme="majorHAnsi"/>
          <w:sz w:val="22"/>
          <w:szCs w:val="22"/>
        </w:rPr>
        <w:t xml:space="preserve"> Öğrencilerin programdan mezun oluncaya kadar kazanmaları gereken bilgi, beceri, deneyim ve davranışları tanımlayan ifadelerdir.</w:t>
      </w:r>
    </w:p>
    <w:p w:rsidR="007627A2" w:rsidRPr="007627A2" w:rsidRDefault="007627A2" w:rsidP="007627A2">
      <w:pPr>
        <w:spacing w:before="120" w:after="120"/>
        <w:ind w:firstLine="709"/>
        <w:rPr>
          <w:rFonts w:ascii="Palatino Linotype" w:hAnsi="Palatino Linotype" w:cstheme="majorHAnsi"/>
          <w:sz w:val="22"/>
          <w:szCs w:val="22"/>
        </w:rPr>
      </w:pPr>
      <w:r w:rsidRPr="007627A2">
        <w:rPr>
          <w:rFonts w:ascii="Palatino Linotype" w:hAnsi="Palatino Linotype" w:cstheme="majorHAnsi"/>
          <w:b/>
          <w:sz w:val="22"/>
          <w:szCs w:val="22"/>
        </w:rPr>
        <w:t xml:space="preserve">PÇ1. </w:t>
      </w:r>
      <w:r w:rsidRPr="007627A2">
        <w:rPr>
          <w:rFonts w:ascii="Palatino Linotype" w:hAnsi="Palatino Linotype" w:cstheme="majorHAnsi"/>
          <w:sz w:val="22"/>
          <w:szCs w:val="22"/>
        </w:rPr>
        <w:t xml:space="preserve">Türkçenin geçmişte ve günümüzde gözlemlenebilen dil özellikleri hakkında bilgi sahibi olur, çıkarımlar yapar; Türkçeyi sözlü ve yazılı olarak güzel ve doğru kullanır. </w:t>
      </w:r>
    </w:p>
    <w:p w:rsidR="007627A2" w:rsidRPr="007627A2" w:rsidRDefault="007627A2" w:rsidP="007627A2">
      <w:pPr>
        <w:spacing w:before="120" w:after="120"/>
        <w:ind w:firstLine="709"/>
        <w:rPr>
          <w:rFonts w:ascii="Palatino Linotype" w:hAnsi="Palatino Linotype" w:cstheme="majorHAnsi"/>
          <w:sz w:val="22"/>
          <w:szCs w:val="22"/>
        </w:rPr>
      </w:pPr>
      <w:r w:rsidRPr="007627A2">
        <w:rPr>
          <w:rFonts w:ascii="Palatino Linotype" w:hAnsi="Palatino Linotype" w:cstheme="majorHAnsi"/>
          <w:b/>
          <w:sz w:val="22"/>
          <w:szCs w:val="22"/>
        </w:rPr>
        <w:t>PÇ2.</w:t>
      </w:r>
      <w:r w:rsidRPr="007627A2">
        <w:rPr>
          <w:rFonts w:ascii="Palatino Linotype" w:hAnsi="Palatino Linotype" w:cstheme="majorHAnsi"/>
          <w:sz w:val="22"/>
          <w:szCs w:val="22"/>
        </w:rPr>
        <w:t xml:space="preserve"> Tarihî ve çağdaş Türk lehçelerinin dönemleri, eserleri, şahsiyetleri hakkında temel düzeyde bilgi sahibi olur. </w:t>
      </w:r>
    </w:p>
    <w:p w:rsidR="007627A2" w:rsidRPr="007627A2" w:rsidRDefault="007627A2" w:rsidP="007627A2">
      <w:pPr>
        <w:spacing w:before="120" w:after="120"/>
        <w:ind w:firstLine="709"/>
        <w:rPr>
          <w:rFonts w:ascii="Palatino Linotype" w:hAnsi="Palatino Linotype" w:cstheme="majorHAnsi"/>
          <w:sz w:val="22"/>
          <w:szCs w:val="22"/>
        </w:rPr>
      </w:pPr>
      <w:r w:rsidRPr="007627A2">
        <w:rPr>
          <w:rFonts w:ascii="Palatino Linotype" w:hAnsi="Palatino Linotype" w:cstheme="majorHAnsi"/>
          <w:b/>
          <w:sz w:val="22"/>
          <w:szCs w:val="22"/>
        </w:rPr>
        <w:t xml:space="preserve">PÇ3. </w:t>
      </w:r>
      <w:r w:rsidRPr="007627A2">
        <w:rPr>
          <w:rFonts w:ascii="Palatino Linotype" w:hAnsi="Palatino Linotype" w:cstheme="majorHAnsi"/>
          <w:sz w:val="22"/>
          <w:szCs w:val="22"/>
        </w:rPr>
        <w:t>Dil bilimi ve dil bilgisi yöntemlerinden hareketle Türk dili ile ilgili konularda değerlendirme yapabilir, sorunlara çözüm önerileri üretir.</w:t>
      </w:r>
    </w:p>
    <w:p w:rsidR="007627A2" w:rsidRPr="007627A2" w:rsidRDefault="007627A2" w:rsidP="007627A2">
      <w:pPr>
        <w:spacing w:before="120" w:after="120"/>
        <w:ind w:firstLine="709"/>
        <w:rPr>
          <w:rFonts w:ascii="Palatino Linotype" w:hAnsi="Palatino Linotype" w:cstheme="majorHAnsi"/>
          <w:sz w:val="22"/>
          <w:szCs w:val="22"/>
        </w:rPr>
      </w:pPr>
      <w:r w:rsidRPr="007627A2">
        <w:rPr>
          <w:rFonts w:ascii="Palatino Linotype" w:hAnsi="Palatino Linotype" w:cstheme="majorHAnsi"/>
          <w:b/>
          <w:sz w:val="22"/>
          <w:szCs w:val="22"/>
        </w:rPr>
        <w:t xml:space="preserve">PÇ4. </w:t>
      </w:r>
      <w:r w:rsidRPr="007627A2">
        <w:rPr>
          <w:rFonts w:ascii="Palatino Linotype" w:hAnsi="Palatino Linotype" w:cstheme="majorHAnsi"/>
          <w:sz w:val="22"/>
          <w:szCs w:val="22"/>
        </w:rPr>
        <w:t>Türk halk edebiyatı kapsamında değerlendirilen konuları, edebî şahsiyetleri ve eserlerini tanır.</w:t>
      </w:r>
    </w:p>
    <w:p w:rsidR="007627A2" w:rsidRPr="007627A2" w:rsidRDefault="007627A2" w:rsidP="007627A2">
      <w:pPr>
        <w:spacing w:before="120" w:after="120"/>
        <w:ind w:firstLine="709"/>
        <w:rPr>
          <w:rFonts w:ascii="Palatino Linotype" w:hAnsi="Palatino Linotype" w:cstheme="majorHAnsi"/>
          <w:sz w:val="22"/>
          <w:szCs w:val="22"/>
        </w:rPr>
      </w:pPr>
      <w:r w:rsidRPr="007627A2">
        <w:rPr>
          <w:rFonts w:ascii="Palatino Linotype" w:hAnsi="Palatino Linotype" w:cstheme="majorHAnsi"/>
          <w:b/>
          <w:sz w:val="22"/>
          <w:szCs w:val="22"/>
        </w:rPr>
        <w:t xml:space="preserve">PÇ5. </w:t>
      </w:r>
      <w:r w:rsidRPr="007627A2">
        <w:rPr>
          <w:rFonts w:ascii="Palatino Linotype" w:hAnsi="Palatino Linotype" w:cstheme="majorHAnsi"/>
          <w:sz w:val="22"/>
          <w:szCs w:val="22"/>
        </w:rPr>
        <w:t>Halk bilimi (folklor) ve halk edebiyatı alanlarında derleme ve araştırma yapar.</w:t>
      </w:r>
    </w:p>
    <w:p w:rsidR="007627A2" w:rsidRPr="007627A2" w:rsidRDefault="007627A2" w:rsidP="007627A2">
      <w:pPr>
        <w:spacing w:before="120" w:after="120"/>
        <w:ind w:firstLine="709"/>
        <w:rPr>
          <w:rFonts w:ascii="Palatino Linotype" w:hAnsi="Palatino Linotype" w:cstheme="majorHAnsi"/>
          <w:sz w:val="22"/>
          <w:szCs w:val="22"/>
        </w:rPr>
      </w:pPr>
      <w:r w:rsidRPr="007627A2">
        <w:rPr>
          <w:rFonts w:ascii="Palatino Linotype" w:hAnsi="Palatino Linotype" w:cstheme="majorHAnsi"/>
          <w:b/>
          <w:sz w:val="22"/>
          <w:szCs w:val="22"/>
        </w:rPr>
        <w:t xml:space="preserve">PÇ6. </w:t>
      </w:r>
      <w:r w:rsidRPr="007627A2">
        <w:rPr>
          <w:rFonts w:ascii="Palatino Linotype" w:hAnsi="Palatino Linotype" w:cstheme="majorHAnsi"/>
          <w:sz w:val="22"/>
          <w:szCs w:val="22"/>
        </w:rPr>
        <w:t>Toplumda yaşayan/yaşatılan gelenek-görenek, inanç, âdet ve uygulamalar ile bunların kökenleri hakkında bilgi sahibi olur.</w:t>
      </w:r>
    </w:p>
    <w:p w:rsidR="007627A2" w:rsidRPr="007627A2" w:rsidRDefault="007627A2" w:rsidP="007627A2">
      <w:pPr>
        <w:pStyle w:val="ListParagraph"/>
        <w:spacing w:before="120" w:after="120"/>
        <w:ind w:left="0" w:firstLine="709"/>
        <w:contextualSpacing w:val="0"/>
        <w:rPr>
          <w:rFonts w:ascii="Palatino Linotype" w:hAnsi="Palatino Linotype" w:cstheme="majorHAnsi"/>
          <w:bCs/>
          <w:sz w:val="22"/>
          <w:szCs w:val="22"/>
        </w:rPr>
      </w:pPr>
      <w:r w:rsidRPr="007627A2">
        <w:rPr>
          <w:rFonts w:ascii="Palatino Linotype" w:hAnsi="Palatino Linotype" w:cstheme="majorHAnsi"/>
          <w:b/>
          <w:sz w:val="22"/>
          <w:szCs w:val="22"/>
        </w:rPr>
        <w:t xml:space="preserve">PÇ7. </w:t>
      </w:r>
      <w:r w:rsidRPr="007627A2">
        <w:rPr>
          <w:rFonts w:ascii="Palatino Linotype" w:hAnsi="Palatino Linotype" w:cstheme="majorHAnsi"/>
          <w:sz w:val="22"/>
          <w:szCs w:val="22"/>
        </w:rPr>
        <w:t>Başlangıcından günümüze kadar Türk edebiyatının tarihî gelişimi, genel yapısı, genel özellikleri, kaynakları, kronolojisi, temsilcileri, önemli eserleri, vezinleri ve nazım şekilleri hakkında bilgi ve deneyim sahibi olur.</w:t>
      </w:r>
    </w:p>
    <w:p w:rsidR="007627A2" w:rsidRPr="007627A2" w:rsidRDefault="007627A2" w:rsidP="007627A2">
      <w:pPr>
        <w:spacing w:before="120" w:after="120"/>
        <w:ind w:firstLine="709"/>
        <w:rPr>
          <w:rFonts w:ascii="Palatino Linotype" w:hAnsi="Palatino Linotype" w:cstheme="majorHAnsi"/>
          <w:sz w:val="22"/>
          <w:szCs w:val="22"/>
        </w:rPr>
      </w:pPr>
      <w:r w:rsidRPr="007627A2">
        <w:rPr>
          <w:rFonts w:ascii="Palatino Linotype" w:hAnsi="Palatino Linotype" w:cstheme="majorHAnsi"/>
          <w:b/>
          <w:sz w:val="22"/>
          <w:szCs w:val="22"/>
        </w:rPr>
        <w:t xml:space="preserve">PÇ8. </w:t>
      </w:r>
      <w:r w:rsidRPr="007627A2">
        <w:rPr>
          <w:rFonts w:ascii="Palatino Linotype" w:hAnsi="Palatino Linotype" w:cstheme="majorHAnsi"/>
          <w:sz w:val="22"/>
          <w:szCs w:val="22"/>
        </w:rPr>
        <w:t>Türk Edebiyatı ürünlerini kuran estetik bakış açısına sahip olur.</w:t>
      </w:r>
    </w:p>
    <w:p w:rsidR="007627A2" w:rsidRPr="007627A2" w:rsidRDefault="007627A2" w:rsidP="007627A2">
      <w:pPr>
        <w:spacing w:before="120" w:after="120"/>
        <w:ind w:firstLine="709"/>
        <w:rPr>
          <w:rFonts w:ascii="Palatino Linotype" w:hAnsi="Palatino Linotype" w:cstheme="majorHAnsi"/>
          <w:sz w:val="22"/>
          <w:szCs w:val="22"/>
        </w:rPr>
      </w:pPr>
      <w:r w:rsidRPr="007627A2">
        <w:rPr>
          <w:rFonts w:ascii="Palatino Linotype" w:hAnsi="Palatino Linotype" w:cstheme="majorHAnsi"/>
          <w:b/>
          <w:sz w:val="22"/>
          <w:szCs w:val="22"/>
        </w:rPr>
        <w:t xml:space="preserve">PÇ9. </w:t>
      </w:r>
      <w:r w:rsidRPr="007627A2">
        <w:rPr>
          <w:rFonts w:ascii="Palatino Linotype" w:hAnsi="Palatino Linotype" w:cstheme="majorHAnsi"/>
          <w:sz w:val="22"/>
          <w:szCs w:val="22"/>
        </w:rPr>
        <w:t xml:space="preserve">İslâmiyet öncesi Türk edebiyatı, klasik Türk edebiyatı, Türk halk edebiyatı ile Tanzimat, Servet-i Fünûn, Fecr-i Âtî, Millî Edebiyat, Cumhuriyet dönemlerindeki edebî gelişim ve değişimleri bilir, kıyaslar, izah eder; çağın getirdiği yeni dil ve edebiyat sorunları hakkında farkındalık elde eder. </w:t>
      </w:r>
    </w:p>
    <w:p w:rsidR="007627A2" w:rsidRPr="007627A2" w:rsidRDefault="007627A2" w:rsidP="007627A2">
      <w:pPr>
        <w:spacing w:before="120" w:after="120"/>
        <w:ind w:firstLine="709"/>
        <w:rPr>
          <w:rFonts w:ascii="Palatino Linotype" w:hAnsi="Palatino Linotype" w:cstheme="majorHAnsi"/>
          <w:sz w:val="22"/>
          <w:szCs w:val="22"/>
        </w:rPr>
      </w:pPr>
      <w:r w:rsidRPr="007627A2">
        <w:rPr>
          <w:rFonts w:ascii="Palatino Linotype" w:hAnsi="Palatino Linotype" w:cstheme="majorHAnsi"/>
          <w:b/>
          <w:sz w:val="22"/>
          <w:szCs w:val="22"/>
        </w:rPr>
        <w:t xml:space="preserve">PÇ10. </w:t>
      </w:r>
      <w:r w:rsidRPr="007627A2">
        <w:rPr>
          <w:rFonts w:ascii="Palatino Linotype" w:hAnsi="Palatino Linotype" w:cstheme="majorHAnsi"/>
          <w:sz w:val="22"/>
          <w:szCs w:val="22"/>
        </w:rPr>
        <w:t>Türk Edebiyatı’nda üretilen edebî eserleri tür, yapı, dil, tema, edebî akım, edebî kuram, zihniyet, kültür, felsefe, sosyoloji, psikoloji, tarih, din gibi unsurlar açısından disiplinlerarası bir yaklaşımla tahlil eder, biçim ve içerik farklılaşmasını görür ve eleştirel olarak değerlendirir.</w:t>
      </w:r>
    </w:p>
    <w:p w:rsidR="007627A2" w:rsidRPr="007627A2" w:rsidRDefault="007627A2" w:rsidP="007627A2">
      <w:pPr>
        <w:spacing w:before="120" w:after="120"/>
        <w:ind w:firstLine="709"/>
        <w:rPr>
          <w:rFonts w:ascii="Palatino Linotype" w:hAnsi="Palatino Linotype" w:cstheme="majorHAnsi"/>
          <w:sz w:val="22"/>
          <w:szCs w:val="22"/>
        </w:rPr>
      </w:pPr>
      <w:r w:rsidRPr="007627A2">
        <w:rPr>
          <w:rFonts w:ascii="Palatino Linotype" w:hAnsi="Palatino Linotype" w:cstheme="majorHAnsi"/>
          <w:b/>
          <w:sz w:val="22"/>
          <w:szCs w:val="22"/>
        </w:rPr>
        <w:t xml:space="preserve">PÇ11. </w:t>
      </w:r>
      <w:r w:rsidRPr="007627A2">
        <w:rPr>
          <w:rFonts w:ascii="Palatino Linotype" w:hAnsi="Palatino Linotype" w:cstheme="majorHAnsi"/>
          <w:sz w:val="22"/>
          <w:szCs w:val="22"/>
        </w:rPr>
        <w:t xml:space="preserve">Türk Dili ve Edebiyatı’nın bütün bilim dallarında öğrendiklerini bilimsel ilkeler doğrultusunda ve felsefe/tarih/sosyoloji/psikoloji vd. sosyal/insanî bilimlerden yararlanarak doğru ve yeterli anlar, inceler; karşılaştığı dil ve edebiyat problemleri için disiplinlerarası yaklaşımla çözümler üretir. </w:t>
      </w:r>
    </w:p>
    <w:p w:rsidR="007627A2" w:rsidRPr="007627A2" w:rsidRDefault="007627A2" w:rsidP="007627A2">
      <w:pPr>
        <w:spacing w:before="120" w:after="120"/>
        <w:ind w:firstLine="709"/>
        <w:rPr>
          <w:rFonts w:ascii="Palatino Linotype" w:hAnsi="Palatino Linotype" w:cstheme="majorHAnsi"/>
          <w:sz w:val="22"/>
          <w:szCs w:val="22"/>
        </w:rPr>
      </w:pPr>
      <w:r w:rsidRPr="007627A2">
        <w:rPr>
          <w:rFonts w:ascii="Palatino Linotype" w:hAnsi="Palatino Linotype" w:cstheme="majorHAnsi"/>
          <w:b/>
          <w:sz w:val="22"/>
          <w:szCs w:val="22"/>
        </w:rPr>
        <w:t>PÇ12</w:t>
      </w:r>
      <w:r w:rsidRPr="007627A2">
        <w:rPr>
          <w:rFonts w:ascii="Palatino Linotype" w:hAnsi="Palatino Linotype" w:cstheme="majorHAnsi"/>
          <w:sz w:val="22"/>
          <w:szCs w:val="22"/>
        </w:rPr>
        <w:t>. Öğrendiği dil ve edebiyat bilgilerini kamu ve özel sektördeki tüm kurumlarda eğitim-öğretim amaçları doğrultusunda öğretir. Medya sektöründe (basılı ve görsel) metinlerin ana dilin doğru kullanılmasına dair redaktörlük yapar. Öğretici sertifikasını alması koşuluyla, yabancılara Türkçe öğretmenliği yapar.</w:t>
      </w:r>
    </w:p>
    <w:p w:rsidR="00D2241F" w:rsidRPr="007627A2" w:rsidRDefault="00D2241F">
      <w:pPr>
        <w:rPr>
          <w:rFonts w:ascii="Palatino Linotype" w:hAnsi="Palatino Linotype"/>
          <w:sz w:val="22"/>
          <w:szCs w:val="22"/>
        </w:rPr>
      </w:pPr>
    </w:p>
    <w:sectPr w:rsidR="00D2241F" w:rsidRPr="007627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83"/>
    <w:rsid w:val="000A7D1E"/>
    <w:rsid w:val="00447F87"/>
    <w:rsid w:val="007627A2"/>
    <w:rsid w:val="008D6672"/>
    <w:rsid w:val="00A53B17"/>
    <w:rsid w:val="00BA794D"/>
    <w:rsid w:val="00C15A83"/>
    <w:rsid w:val="00D2241F"/>
    <w:rsid w:val="00D4066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4284C-DF6A-488A-A1D9-F858021D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7A2"/>
    <w:pPr>
      <w:spacing w:after="0" w:line="240" w:lineRule="auto"/>
      <w:jc w:val="both"/>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627A2"/>
    <w:pPr>
      <w:spacing w:after="120"/>
    </w:pPr>
  </w:style>
  <w:style w:type="character" w:customStyle="1" w:styleId="BodyTextChar">
    <w:name w:val="Body Text Char"/>
    <w:basedOn w:val="DefaultParagraphFont"/>
    <w:link w:val="BodyText"/>
    <w:rsid w:val="007627A2"/>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762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5</cp:revision>
  <dcterms:created xsi:type="dcterms:W3CDTF">2023-06-07T08:43:00Z</dcterms:created>
  <dcterms:modified xsi:type="dcterms:W3CDTF">2023-06-07T08:44:00Z</dcterms:modified>
</cp:coreProperties>
</file>